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江宁中心小学大课间秋冬季活动方案</w:t>
      </w:r>
    </w:p>
    <w:p>
      <w:pPr>
        <w:spacing w:line="360" w:lineRule="auto"/>
        <w:rPr>
          <w:rFonts w:asciiTheme="minorEastAsia" w:hAnsiTheme="minorEastAsia"/>
          <w:sz w:val="24"/>
          <w:szCs w:val="24"/>
        </w:rPr>
      </w:pPr>
      <w:r>
        <w:rPr>
          <w:rFonts w:hint="eastAsia" w:asciiTheme="minorEastAsia" w:hAnsiTheme="minorEastAsia"/>
          <w:sz w:val="24"/>
          <w:szCs w:val="24"/>
        </w:rPr>
        <w:t>一、指导思想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全面贯彻《中共中央国务院关于深化教育改革全面推进素质教育的决定》，认真落实《全日制义务教育体育与健康课程标准》，坚持一切从学生的终身发展需要出发，激发学生运动兴趣，培养学生的锻炼习惯，锤炼学生勇敢顽强、坚韧不拔的意志品格，促进学生在身体、心理和社会适应能力等方面健康和谐发展。</w:t>
      </w:r>
    </w:p>
    <w:p>
      <w:pPr>
        <w:spacing w:line="360" w:lineRule="auto"/>
        <w:rPr>
          <w:rFonts w:asciiTheme="minorEastAsia" w:hAnsiTheme="minorEastAsia"/>
          <w:sz w:val="24"/>
          <w:szCs w:val="24"/>
        </w:rPr>
      </w:pPr>
      <w:r>
        <w:rPr>
          <w:rFonts w:hint="eastAsia" w:asciiTheme="minorEastAsia" w:hAnsiTheme="minorEastAsia"/>
          <w:sz w:val="24"/>
          <w:szCs w:val="24"/>
        </w:rPr>
        <w:t>二、活动目标</w:t>
      </w:r>
    </w:p>
    <w:p>
      <w:pPr>
        <w:spacing w:line="360" w:lineRule="auto"/>
        <w:rPr>
          <w:rFonts w:asciiTheme="minorEastAsia" w:hAnsiTheme="minorEastAsia"/>
          <w:sz w:val="24"/>
          <w:szCs w:val="24"/>
        </w:rPr>
      </w:pPr>
      <w:r>
        <w:rPr>
          <w:rFonts w:hint="eastAsia" w:asciiTheme="minorEastAsia" w:hAnsiTheme="minorEastAsia"/>
          <w:sz w:val="24"/>
          <w:szCs w:val="24"/>
        </w:rPr>
        <w:t>1、开展大课间活动，改革学校课间操，优化课间操的时间、空间、形式、内容和结构，使学生乐于参加，主动掌握健身的方法并自觉锻炼。</w:t>
      </w:r>
    </w:p>
    <w:p>
      <w:pPr>
        <w:spacing w:line="360" w:lineRule="auto"/>
        <w:rPr>
          <w:rFonts w:asciiTheme="minorEastAsia" w:hAnsiTheme="minorEastAsia"/>
          <w:sz w:val="24"/>
          <w:szCs w:val="24"/>
        </w:rPr>
      </w:pPr>
      <w:r>
        <w:rPr>
          <w:rFonts w:hint="eastAsia" w:asciiTheme="minorEastAsia" w:hAnsiTheme="minorEastAsia"/>
          <w:sz w:val="24"/>
          <w:szCs w:val="24"/>
        </w:rPr>
        <w:t>2、通过大课间活动，优化学校体育场地设施设备及管理，提高其使用率，发挥其育人效益。</w:t>
      </w:r>
    </w:p>
    <w:p>
      <w:pPr>
        <w:spacing w:line="360" w:lineRule="auto"/>
        <w:rPr>
          <w:rFonts w:asciiTheme="minorEastAsia" w:hAnsiTheme="minorEastAsia"/>
          <w:sz w:val="24"/>
          <w:szCs w:val="24"/>
        </w:rPr>
      </w:pPr>
      <w:r>
        <w:rPr>
          <w:rFonts w:hint="eastAsia" w:asciiTheme="minorEastAsia" w:hAnsiTheme="minorEastAsia"/>
          <w:sz w:val="24"/>
          <w:szCs w:val="24"/>
        </w:rPr>
        <w:t>3、通过大课间活动，确保学生每天一小时体育锻炼时间，促进师生间、学生间的和谐关系，提高学生的合作、竞争意识和交往能力，营造积极向上的校园氛围，促进学生健康成长。</w:t>
      </w:r>
    </w:p>
    <w:p>
      <w:pPr>
        <w:spacing w:line="360" w:lineRule="auto"/>
        <w:rPr>
          <w:rFonts w:asciiTheme="minorEastAsia" w:hAnsiTheme="minorEastAsia"/>
          <w:sz w:val="24"/>
          <w:szCs w:val="24"/>
        </w:rPr>
      </w:pPr>
      <w:r>
        <w:rPr>
          <w:rFonts w:hint="eastAsia" w:asciiTheme="minorEastAsia" w:hAnsiTheme="minorEastAsia"/>
          <w:sz w:val="24"/>
          <w:szCs w:val="24"/>
        </w:rPr>
        <w:t>三、活动原则</w:t>
      </w:r>
    </w:p>
    <w:p>
      <w:pPr>
        <w:spacing w:line="360" w:lineRule="auto"/>
        <w:rPr>
          <w:rFonts w:asciiTheme="minorEastAsia" w:hAnsiTheme="minorEastAsia"/>
          <w:sz w:val="24"/>
          <w:szCs w:val="24"/>
        </w:rPr>
      </w:pPr>
      <w:r>
        <w:rPr>
          <w:rFonts w:hint="eastAsia" w:asciiTheme="minorEastAsia" w:hAnsiTheme="minorEastAsia"/>
          <w:sz w:val="24"/>
          <w:szCs w:val="24"/>
        </w:rPr>
        <w:t>1、全员参与原则。师生全员参加，充分发挥师生的积极性和创造性，达到全体健身的目的。</w:t>
      </w:r>
    </w:p>
    <w:p>
      <w:pPr>
        <w:spacing w:line="360" w:lineRule="auto"/>
        <w:rPr>
          <w:rFonts w:asciiTheme="minorEastAsia" w:hAnsiTheme="minorEastAsia"/>
          <w:sz w:val="24"/>
          <w:szCs w:val="24"/>
        </w:rPr>
      </w:pPr>
      <w:r>
        <w:rPr>
          <w:rFonts w:hint="eastAsia" w:asciiTheme="minorEastAsia" w:hAnsiTheme="minorEastAsia"/>
          <w:sz w:val="24"/>
          <w:szCs w:val="24"/>
        </w:rPr>
        <w:t>2、安全第一原则。严密场地、器材管理，落实行政值周、班主任、副班主任职责，强化活动过程管理，制订安全预案，全方位贯彻“安全第一”原则。</w:t>
      </w:r>
    </w:p>
    <w:p>
      <w:pPr>
        <w:spacing w:line="360" w:lineRule="auto"/>
        <w:rPr>
          <w:rFonts w:asciiTheme="minorEastAsia" w:hAnsiTheme="minorEastAsia"/>
          <w:sz w:val="24"/>
          <w:szCs w:val="24"/>
        </w:rPr>
      </w:pPr>
      <w:r>
        <w:rPr>
          <w:rFonts w:hint="eastAsia" w:asciiTheme="minorEastAsia" w:hAnsiTheme="minorEastAsia"/>
          <w:sz w:val="24"/>
          <w:szCs w:val="24"/>
        </w:rPr>
        <w:t>3、科学性原则。遵循学生身心发展的规律，我校从实际出发，以全面落实教学计划，又不增加学业负担为前提，合理地安排大课间的课程计划和内容，将体育融为一体。</w:t>
      </w:r>
    </w:p>
    <w:p>
      <w:pPr>
        <w:spacing w:line="360" w:lineRule="auto"/>
        <w:rPr>
          <w:rFonts w:asciiTheme="minorEastAsia" w:hAnsiTheme="minorEastAsia"/>
          <w:sz w:val="24"/>
          <w:szCs w:val="24"/>
        </w:rPr>
      </w:pPr>
      <w:r>
        <w:rPr>
          <w:rFonts w:hint="eastAsia" w:asciiTheme="minorEastAsia" w:hAnsiTheme="minorEastAsia"/>
          <w:sz w:val="24"/>
          <w:szCs w:val="24"/>
        </w:rPr>
        <w:t>四、大课间活动领导小组</w:t>
      </w:r>
    </w:p>
    <w:p>
      <w:pPr>
        <w:spacing w:line="360" w:lineRule="auto"/>
        <w:rPr>
          <w:rFonts w:asciiTheme="minorEastAsia" w:hAnsiTheme="minorEastAsia"/>
          <w:sz w:val="24"/>
          <w:szCs w:val="24"/>
        </w:rPr>
      </w:pPr>
      <w:r>
        <w:rPr>
          <w:rFonts w:hint="eastAsia" w:asciiTheme="minorEastAsia" w:hAnsiTheme="minorEastAsia"/>
          <w:sz w:val="24"/>
          <w:szCs w:val="24"/>
        </w:rPr>
        <w:t xml:space="preserve">组    长：徐安斌         </w:t>
      </w:r>
    </w:p>
    <w:p>
      <w:pPr>
        <w:spacing w:line="360" w:lineRule="auto"/>
        <w:rPr>
          <w:rFonts w:asciiTheme="minorEastAsia" w:hAnsiTheme="minorEastAsia"/>
          <w:sz w:val="24"/>
          <w:szCs w:val="24"/>
        </w:rPr>
      </w:pPr>
      <w:r>
        <w:rPr>
          <w:rFonts w:hint="eastAsia" w:asciiTheme="minorEastAsia" w:hAnsiTheme="minorEastAsia"/>
          <w:sz w:val="24"/>
          <w:szCs w:val="24"/>
        </w:rPr>
        <w:t xml:space="preserve">副 组 长：王军         </w:t>
      </w:r>
    </w:p>
    <w:p>
      <w:pPr>
        <w:spacing w:line="360" w:lineRule="auto"/>
        <w:rPr>
          <w:rFonts w:asciiTheme="minorEastAsia" w:hAnsiTheme="minorEastAsia"/>
          <w:sz w:val="24"/>
          <w:szCs w:val="24"/>
        </w:rPr>
      </w:pPr>
      <w:r>
        <w:rPr>
          <w:rFonts w:hint="eastAsia" w:asciiTheme="minorEastAsia" w:hAnsiTheme="minorEastAsia"/>
          <w:sz w:val="24"/>
          <w:szCs w:val="24"/>
        </w:rPr>
        <w:t>音乐指导：王萍</w:t>
      </w:r>
    </w:p>
    <w:p>
      <w:pPr>
        <w:spacing w:line="360" w:lineRule="auto"/>
        <w:rPr>
          <w:rFonts w:asciiTheme="minorEastAsia" w:hAnsiTheme="minorEastAsia"/>
          <w:sz w:val="24"/>
          <w:szCs w:val="24"/>
        </w:rPr>
      </w:pPr>
      <w:r>
        <w:rPr>
          <w:rFonts w:hint="eastAsia" w:asciiTheme="minorEastAsia" w:hAnsiTheme="minorEastAsia"/>
          <w:sz w:val="24"/>
          <w:szCs w:val="24"/>
        </w:rPr>
        <w:t xml:space="preserve">器材管理：体育组         </w:t>
      </w:r>
    </w:p>
    <w:p>
      <w:pPr>
        <w:spacing w:line="360" w:lineRule="auto"/>
        <w:rPr>
          <w:rFonts w:asciiTheme="minorEastAsia" w:hAnsiTheme="minorEastAsia"/>
          <w:sz w:val="24"/>
          <w:szCs w:val="24"/>
        </w:rPr>
      </w:pPr>
      <w:r>
        <w:rPr>
          <w:rFonts w:hint="eastAsia" w:asciiTheme="minorEastAsia" w:hAnsiTheme="minorEastAsia"/>
          <w:sz w:val="24"/>
          <w:szCs w:val="24"/>
        </w:rPr>
        <w:t>成    员体育组全体老师、各班班主任</w:t>
      </w:r>
    </w:p>
    <w:p>
      <w:pPr>
        <w:spacing w:line="360" w:lineRule="auto"/>
        <w:rPr>
          <w:rFonts w:asciiTheme="minorEastAsia" w:hAnsiTheme="minorEastAsia"/>
          <w:sz w:val="24"/>
          <w:szCs w:val="24"/>
        </w:rPr>
      </w:pPr>
      <w:r>
        <w:rPr>
          <w:rFonts w:hint="eastAsia" w:asciiTheme="minorEastAsia" w:hAnsiTheme="minorEastAsia"/>
          <w:sz w:val="24"/>
          <w:szCs w:val="24"/>
        </w:rPr>
        <w:t>五、活动时间：</w:t>
      </w:r>
    </w:p>
    <w:p>
      <w:pPr>
        <w:spacing w:line="360" w:lineRule="auto"/>
        <w:rPr>
          <w:rFonts w:asciiTheme="minorEastAsia" w:hAnsiTheme="minorEastAsia"/>
          <w:sz w:val="24"/>
          <w:szCs w:val="24"/>
        </w:rPr>
      </w:pPr>
      <w:r>
        <w:rPr>
          <w:rFonts w:hint="eastAsia" w:asciiTheme="minorEastAsia" w:hAnsiTheme="minorEastAsia"/>
          <w:sz w:val="24"/>
          <w:szCs w:val="24"/>
        </w:rPr>
        <w:t>上午：9:30～10:10</w:t>
      </w:r>
    </w:p>
    <w:p>
      <w:pPr>
        <w:spacing w:line="360" w:lineRule="auto"/>
        <w:rPr>
          <w:rFonts w:asciiTheme="minorEastAsia" w:hAnsiTheme="minorEastAsia"/>
          <w:sz w:val="24"/>
          <w:szCs w:val="24"/>
        </w:rPr>
      </w:pPr>
      <w:r>
        <w:rPr>
          <w:rFonts w:hint="eastAsia" w:asciiTheme="minorEastAsia" w:hAnsiTheme="minorEastAsia"/>
          <w:sz w:val="24"/>
          <w:szCs w:val="24"/>
        </w:rPr>
        <w:t>六、活动安排</w:t>
      </w:r>
    </w:p>
    <w:p>
      <w:pPr>
        <w:spacing w:line="360" w:lineRule="auto"/>
        <w:rPr>
          <w:rFonts w:asciiTheme="minorEastAsia" w:hAnsiTheme="minorEastAsia"/>
          <w:sz w:val="24"/>
          <w:szCs w:val="24"/>
        </w:rPr>
      </w:pPr>
      <w:r>
        <w:rPr>
          <w:rFonts w:hint="eastAsia" w:asciiTheme="minorEastAsia" w:hAnsiTheme="minorEastAsia"/>
          <w:sz w:val="24"/>
          <w:szCs w:val="24"/>
        </w:rPr>
        <w:t>第一部分：整队、进场 （7分钟）第二节课铃声响后，同学们随着音乐整齐的走出教室。</w:t>
      </w:r>
    </w:p>
    <w:p>
      <w:pPr>
        <w:spacing w:line="360" w:lineRule="auto"/>
        <w:rPr>
          <w:rFonts w:asciiTheme="minorEastAsia" w:hAnsiTheme="minorEastAsia"/>
          <w:sz w:val="24"/>
          <w:szCs w:val="24"/>
        </w:rPr>
      </w:pPr>
      <w:r>
        <w:rPr>
          <w:rFonts w:hint="eastAsia" w:asciiTheme="minorEastAsia" w:hAnsiTheme="minorEastAsia"/>
          <w:sz w:val="24"/>
          <w:szCs w:val="24"/>
        </w:rPr>
        <w:t>第二部分：</w:t>
      </w:r>
      <w:r>
        <w:rPr>
          <w:rFonts w:asciiTheme="minorEastAsia" w:hAnsiTheme="minorEastAsia"/>
          <w:sz w:val="24"/>
          <w:szCs w:val="24"/>
        </w:rPr>
        <w:t>跑操</w:t>
      </w:r>
      <w:r>
        <w:rPr>
          <w:rFonts w:hint="eastAsia" w:asciiTheme="minorEastAsia" w:hAnsiTheme="minorEastAsia"/>
          <w:sz w:val="24"/>
          <w:szCs w:val="24"/>
        </w:rPr>
        <w:t>（5分钟），队形音乐响起后，各班级调整队形，以排头为基准向前靠拢。 第三部分：分组活动----绳、球分散练习（1</w:t>
      </w:r>
      <w:r>
        <w:rPr>
          <w:rFonts w:asciiTheme="minorEastAsia" w:hAnsiTheme="minorEastAsia"/>
          <w:sz w:val="24"/>
          <w:szCs w:val="24"/>
        </w:rPr>
        <w:t>0</w:t>
      </w:r>
      <w:r>
        <w:rPr>
          <w:rFonts w:hint="eastAsia" w:asciiTheme="minorEastAsia" w:hAnsiTheme="minorEastAsia"/>
          <w:sz w:val="24"/>
          <w:szCs w:val="24"/>
        </w:rPr>
        <w:t>分钟），在班主任的带领下来到指定的位置进行分组活动，活动内容以年级为单位，每二周交换一次（内容安排见后面附表）第五部分：整队----随着音乐的节奏回班级指定位置站队。（1分钟）</w:t>
      </w:r>
    </w:p>
    <w:p>
      <w:pPr>
        <w:spacing w:line="360" w:lineRule="auto"/>
        <w:rPr>
          <w:rFonts w:asciiTheme="minorEastAsia" w:hAnsiTheme="minorEastAsia"/>
          <w:sz w:val="24"/>
          <w:szCs w:val="24"/>
        </w:rPr>
      </w:pPr>
      <w:r>
        <w:rPr>
          <w:rFonts w:hint="eastAsia" w:asciiTheme="minorEastAsia" w:hAnsiTheme="minorEastAsia"/>
          <w:sz w:val="24"/>
          <w:szCs w:val="24"/>
        </w:rPr>
        <w:t>第四部分：退场---（8分钟）随着音乐的节奏整齐的回教室。</w:t>
      </w:r>
    </w:p>
    <w:p>
      <w:pPr>
        <w:spacing w:line="360" w:lineRule="auto"/>
        <w:rPr>
          <w:rFonts w:asciiTheme="minorEastAsia" w:hAnsiTheme="minorEastAsia"/>
          <w:sz w:val="24"/>
          <w:szCs w:val="24"/>
        </w:rPr>
      </w:pPr>
      <w:r>
        <w:rPr>
          <w:rFonts w:hint="eastAsia" w:asciiTheme="minorEastAsia" w:hAnsiTheme="minorEastAsia"/>
          <w:sz w:val="24"/>
          <w:szCs w:val="24"/>
        </w:rPr>
        <w:t>七、制度建设</w:t>
      </w:r>
    </w:p>
    <w:p>
      <w:pPr>
        <w:spacing w:line="360" w:lineRule="auto"/>
        <w:rPr>
          <w:rFonts w:asciiTheme="minorEastAsia" w:hAnsiTheme="minorEastAsia"/>
          <w:sz w:val="24"/>
          <w:szCs w:val="24"/>
        </w:rPr>
      </w:pPr>
      <w:r>
        <w:rPr>
          <w:rFonts w:hint="eastAsia" w:asciiTheme="minorEastAsia" w:hAnsiTheme="minorEastAsia"/>
          <w:sz w:val="24"/>
          <w:szCs w:val="24"/>
        </w:rPr>
        <w:t>活动安全，注意事项：</w:t>
      </w:r>
    </w:p>
    <w:p>
      <w:pPr>
        <w:spacing w:line="360" w:lineRule="auto"/>
        <w:rPr>
          <w:rFonts w:asciiTheme="minorEastAsia" w:hAnsiTheme="minorEastAsia"/>
          <w:sz w:val="24"/>
          <w:szCs w:val="24"/>
        </w:rPr>
      </w:pPr>
      <w:r>
        <w:rPr>
          <w:rFonts w:hint="eastAsia" w:asciiTheme="minorEastAsia" w:hAnsiTheme="minorEastAsia"/>
          <w:sz w:val="24"/>
          <w:szCs w:val="24"/>
        </w:rPr>
        <w:t>1、穿运动鞋参加活动，衣着宽松，尽可能穿运动服装，不能装、带各类坚硬、锋利的物品；</w:t>
      </w:r>
    </w:p>
    <w:p>
      <w:pPr>
        <w:spacing w:line="360" w:lineRule="auto"/>
        <w:rPr>
          <w:rFonts w:asciiTheme="minorEastAsia" w:hAnsiTheme="minorEastAsia"/>
          <w:sz w:val="24"/>
          <w:szCs w:val="24"/>
        </w:rPr>
      </w:pPr>
      <w:r>
        <w:rPr>
          <w:rFonts w:hint="eastAsia" w:asciiTheme="minorEastAsia" w:hAnsiTheme="minorEastAsia"/>
          <w:sz w:val="24"/>
          <w:szCs w:val="24"/>
        </w:rPr>
        <w:t>2、在指定位置进行规定项目活动，不能擅自进行其他项目活动，更不能乱窜乱跑；</w:t>
      </w:r>
    </w:p>
    <w:p>
      <w:pPr>
        <w:spacing w:line="360" w:lineRule="auto"/>
        <w:rPr>
          <w:rFonts w:asciiTheme="minorEastAsia" w:hAnsiTheme="minorEastAsia"/>
          <w:sz w:val="24"/>
          <w:szCs w:val="24"/>
        </w:rPr>
      </w:pPr>
      <w:r>
        <w:rPr>
          <w:rFonts w:hint="eastAsia" w:asciiTheme="minorEastAsia" w:hAnsiTheme="minorEastAsia"/>
          <w:sz w:val="24"/>
          <w:szCs w:val="24"/>
        </w:rPr>
        <w:t>3、要根据身体情况开展活动，如有身体不适或受伤应立即告知老师；</w:t>
      </w:r>
    </w:p>
    <w:p>
      <w:pPr>
        <w:spacing w:line="360" w:lineRule="auto"/>
        <w:rPr>
          <w:rFonts w:asciiTheme="minorEastAsia" w:hAnsiTheme="minorEastAsia"/>
          <w:sz w:val="24"/>
          <w:szCs w:val="24"/>
        </w:rPr>
      </w:pPr>
      <w:r>
        <w:rPr>
          <w:rFonts w:hint="eastAsia" w:asciiTheme="minorEastAsia" w:hAnsiTheme="minorEastAsia"/>
          <w:sz w:val="24"/>
          <w:szCs w:val="24"/>
        </w:rPr>
        <w:t>4、活动时，同学间要互相协作、谦让，互相帮助，共同做好安全保护工作，不能互相吵闹、争执甚至打架。</w:t>
      </w:r>
    </w:p>
    <w:p>
      <w:pPr>
        <w:spacing w:line="360" w:lineRule="auto"/>
        <w:rPr>
          <w:rFonts w:asciiTheme="minorEastAsia" w:hAnsiTheme="minorEastAsia"/>
          <w:sz w:val="24"/>
          <w:szCs w:val="24"/>
        </w:rPr>
      </w:pPr>
      <w:r>
        <w:rPr>
          <w:rFonts w:hint="eastAsia" w:asciiTheme="minorEastAsia" w:hAnsiTheme="minorEastAsia"/>
          <w:sz w:val="24"/>
          <w:szCs w:val="24"/>
        </w:rPr>
        <w:t>八、班主任职责：</w:t>
      </w:r>
    </w:p>
    <w:p>
      <w:pPr>
        <w:spacing w:line="360" w:lineRule="auto"/>
        <w:rPr>
          <w:rFonts w:asciiTheme="minorEastAsia" w:hAnsiTheme="minorEastAsia"/>
          <w:sz w:val="24"/>
          <w:szCs w:val="24"/>
        </w:rPr>
      </w:pPr>
      <w:r>
        <w:rPr>
          <w:rFonts w:hint="eastAsia" w:asciiTheme="minorEastAsia" w:hAnsiTheme="minorEastAsia"/>
          <w:sz w:val="24"/>
          <w:szCs w:val="24"/>
        </w:rPr>
        <w:t>1、要加强安全教育，并使学生掌握必要的安全防范知识。</w:t>
      </w:r>
    </w:p>
    <w:p>
      <w:pPr>
        <w:spacing w:line="360" w:lineRule="auto"/>
        <w:rPr>
          <w:rFonts w:asciiTheme="minorEastAsia" w:hAnsiTheme="minorEastAsia"/>
          <w:sz w:val="24"/>
          <w:szCs w:val="24"/>
        </w:rPr>
      </w:pPr>
      <w:r>
        <w:rPr>
          <w:rFonts w:hint="eastAsia" w:asciiTheme="minorEastAsia" w:hAnsiTheme="minorEastAsia"/>
          <w:sz w:val="24"/>
          <w:szCs w:val="24"/>
        </w:rPr>
        <w:t>2、按《大课间活动方案》准备活动器材，做好安全检查工作。</w:t>
      </w:r>
    </w:p>
    <w:p>
      <w:pPr>
        <w:spacing w:line="360" w:lineRule="auto"/>
        <w:rPr>
          <w:rFonts w:asciiTheme="minorEastAsia" w:hAnsiTheme="minorEastAsia"/>
          <w:sz w:val="24"/>
          <w:szCs w:val="24"/>
        </w:rPr>
      </w:pPr>
      <w:r>
        <w:rPr>
          <w:rFonts w:hint="eastAsia" w:asciiTheme="minorEastAsia" w:hAnsiTheme="minorEastAsia"/>
          <w:sz w:val="24"/>
          <w:szCs w:val="24"/>
        </w:rPr>
        <w:t>3、检查学生衣着，了解学生的健康状况，合理安排运动量。</w:t>
      </w:r>
    </w:p>
    <w:p>
      <w:pPr>
        <w:spacing w:line="360" w:lineRule="auto"/>
        <w:rPr>
          <w:rFonts w:asciiTheme="minorEastAsia" w:hAnsiTheme="minorEastAsia"/>
          <w:sz w:val="24"/>
          <w:szCs w:val="24"/>
        </w:rPr>
      </w:pPr>
      <w:r>
        <w:rPr>
          <w:rFonts w:hint="eastAsia" w:asciiTheme="minorEastAsia" w:hAnsiTheme="minorEastAsia"/>
          <w:sz w:val="24"/>
          <w:szCs w:val="24"/>
        </w:rPr>
        <w:t>4、活动时，要做好组织及安全防护工作，防止伤害事故发生。</w:t>
      </w:r>
    </w:p>
    <w:p>
      <w:pPr>
        <w:spacing w:line="360" w:lineRule="auto"/>
        <w:rPr>
          <w:rFonts w:asciiTheme="minorEastAsia" w:hAnsiTheme="minorEastAsia"/>
          <w:sz w:val="24"/>
          <w:szCs w:val="24"/>
        </w:rPr>
      </w:pPr>
      <w:r>
        <w:rPr>
          <w:rFonts w:hint="eastAsia" w:asciiTheme="minorEastAsia" w:hAnsiTheme="minorEastAsia"/>
          <w:sz w:val="24"/>
          <w:szCs w:val="24"/>
        </w:rPr>
        <w:t>5、如有意外伤害事故，要严格按照《伤害突发事件处理办法》进行处理。</w:t>
      </w:r>
    </w:p>
    <w:p>
      <w:pPr>
        <w:spacing w:line="360" w:lineRule="auto"/>
        <w:rPr>
          <w:rFonts w:asciiTheme="minorEastAsia" w:hAnsiTheme="minorEastAsia"/>
          <w:sz w:val="24"/>
          <w:szCs w:val="24"/>
        </w:rPr>
      </w:pPr>
      <w:r>
        <w:rPr>
          <w:rFonts w:hint="eastAsia" w:asciiTheme="minorEastAsia" w:hAnsiTheme="minorEastAsia"/>
          <w:sz w:val="24"/>
          <w:szCs w:val="24"/>
        </w:rPr>
        <w:t>6、及时做好活动记录，随时接受各级督查。</w:t>
      </w:r>
    </w:p>
    <w:p>
      <w:pPr>
        <w:spacing w:line="360" w:lineRule="auto"/>
        <w:rPr>
          <w:rFonts w:asciiTheme="minorEastAsia" w:hAnsiTheme="minorEastAsia"/>
          <w:sz w:val="24"/>
          <w:szCs w:val="24"/>
        </w:rPr>
      </w:pPr>
      <w:r>
        <w:rPr>
          <w:rFonts w:hint="eastAsia" w:asciiTheme="minorEastAsia" w:hAnsiTheme="minorEastAsia"/>
          <w:sz w:val="24"/>
          <w:szCs w:val="24"/>
        </w:rPr>
        <w:t>九、大课间辅导员老师职责：</w:t>
      </w:r>
    </w:p>
    <w:p>
      <w:pPr>
        <w:spacing w:line="360" w:lineRule="auto"/>
        <w:rPr>
          <w:rFonts w:asciiTheme="minorEastAsia" w:hAnsiTheme="minorEastAsia"/>
          <w:sz w:val="24"/>
          <w:szCs w:val="24"/>
        </w:rPr>
      </w:pPr>
      <w:r>
        <w:rPr>
          <w:rFonts w:hint="eastAsia" w:asciiTheme="minorEastAsia" w:hAnsiTheme="minorEastAsia"/>
          <w:sz w:val="24"/>
          <w:szCs w:val="24"/>
        </w:rPr>
        <w:t>1、室外体育活动，必须跟班到位，协助班主任组织大课间活动，并监督学生活动安全。</w:t>
      </w:r>
    </w:p>
    <w:p>
      <w:pPr>
        <w:spacing w:line="360" w:lineRule="auto"/>
        <w:rPr>
          <w:rFonts w:asciiTheme="minorEastAsia" w:hAnsiTheme="minorEastAsia"/>
          <w:sz w:val="24"/>
          <w:szCs w:val="24"/>
        </w:rPr>
      </w:pPr>
      <w:r>
        <w:rPr>
          <w:rFonts w:hint="eastAsia" w:asciiTheme="minorEastAsia" w:hAnsiTheme="minorEastAsia"/>
          <w:sz w:val="24"/>
          <w:szCs w:val="24"/>
        </w:rPr>
        <w:t>2、协助班主任做好突发事件的处理。</w:t>
      </w:r>
    </w:p>
    <w:p>
      <w:pPr>
        <w:spacing w:line="360" w:lineRule="auto"/>
        <w:rPr>
          <w:rFonts w:asciiTheme="minorEastAsia" w:hAnsiTheme="minorEastAsia"/>
          <w:sz w:val="24"/>
          <w:szCs w:val="24"/>
        </w:rPr>
      </w:pPr>
      <w:r>
        <w:rPr>
          <w:rFonts w:hint="eastAsia" w:asciiTheme="minorEastAsia" w:hAnsiTheme="minorEastAsia"/>
          <w:sz w:val="24"/>
          <w:szCs w:val="24"/>
        </w:rPr>
        <w:t>注：如遇雨天，大课间活动在室内举行，活动的内容有：讲故事、阅读体育杂志、课外书籍、诗歌鉴赏、室内游戏、室内操等。</w:t>
      </w:r>
    </w:p>
    <w:p>
      <w:pPr>
        <w:spacing w:line="360" w:lineRule="auto"/>
        <w:jc w:val="righ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p>
    <w:p>
      <w:pPr>
        <w:spacing w:line="360" w:lineRule="auto"/>
        <w:rPr>
          <w:rFonts w:hint="eastAsia" w:asciiTheme="minorEastAsia" w:hAnsiTheme="minorEastAsia"/>
          <w:sz w:val="24"/>
          <w:szCs w:val="24"/>
        </w:rPr>
      </w:pPr>
      <w:bookmarkStart w:id="0" w:name="_GoBack"/>
      <w:bookmarkEnd w:id="0"/>
    </w:p>
    <w:p>
      <w:pPr>
        <w:spacing w:line="360" w:lineRule="auto"/>
        <w:jc w:val="center"/>
        <w:rPr>
          <w:rFonts w:asciiTheme="minorEastAsia" w:hAnsiTheme="minorEastAsia"/>
          <w:sz w:val="44"/>
          <w:szCs w:val="44"/>
        </w:rPr>
      </w:pPr>
      <w:r>
        <w:rPr>
          <w:rFonts w:hint="eastAsia" w:asciiTheme="minorEastAsia" w:hAnsiTheme="minorEastAsia"/>
          <w:sz w:val="44"/>
          <w:szCs w:val="44"/>
        </w:rPr>
        <w:t>大课间分组活动安排表</w:t>
      </w:r>
    </w:p>
    <w:p>
      <w:pPr>
        <w:spacing w:line="360" w:lineRule="auto"/>
        <w:ind w:right="960"/>
        <w:rPr>
          <w:rFonts w:asciiTheme="minorEastAsia" w:hAnsiTheme="minorEastAsia"/>
          <w:sz w:val="24"/>
          <w:szCs w:val="24"/>
        </w:rPr>
      </w:pPr>
    </w:p>
    <w:tbl>
      <w:tblPr>
        <w:tblStyle w:val="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3209"/>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781" w:type="dxa"/>
            <w:vMerge w:val="restart"/>
            <w:vAlign w:val="center"/>
          </w:tcPr>
          <w:p>
            <w:pPr>
              <w:jc w:val="center"/>
              <w:rPr>
                <w:sz w:val="32"/>
                <w:szCs w:val="32"/>
              </w:rPr>
            </w:pPr>
            <w:r>
              <w:rPr>
                <w:rFonts w:hint="eastAsia"/>
                <w:sz w:val="32"/>
                <w:szCs w:val="32"/>
              </w:rPr>
              <w:t>年  级</w:t>
            </w:r>
          </w:p>
        </w:tc>
        <w:tc>
          <w:tcPr>
            <w:tcW w:w="7639" w:type="dxa"/>
            <w:gridSpan w:val="2"/>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活 动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81" w:type="dxa"/>
            <w:vMerge w:val="continue"/>
            <w:vAlign w:val="center"/>
          </w:tcPr>
          <w:p>
            <w:pPr>
              <w:jc w:val="center"/>
              <w:rPr>
                <w:sz w:val="32"/>
                <w:szCs w:val="32"/>
              </w:rPr>
            </w:pPr>
          </w:p>
        </w:tc>
        <w:tc>
          <w:tcPr>
            <w:tcW w:w="3209"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（一）</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一年级</w:t>
            </w:r>
          </w:p>
        </w:tc>
        <w:tc>
          <w:tcPr>
            <w:tcW w:w="3209" w:type="dxa"/>
            <w:vAlign w:val="center"/>
          </w:tcPr>
          <w:p>
            <w:pPr>
              <w:spacing w:line="360" w:lineRule="auto"/>
              <w:ind w:right="320"/>
              <w:jc w:val="center"/>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两人合作跳短绳</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跳绳接力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二年级</w:t>
            </w:r>
          </w:p>
        </w:tc>
        <w:tc>
          <w:tcPr>
            <w:tcW w:w="3209" w:type="dxa"/>
            <w:vAlign w:val="center"/>
          </w:tcPr>
          <w:p>
            <w:pPr>
              <w:spacing w:line="360" w:lineRule="auto"/>
              <w:ind w:right="320" w:rightChars="0"/>
              <w:jc w:val="center"/>
              <w:rPr>
                <w:rFonts w:asciiTheme="minorEastAsia" w:hAnsiTheme="minorEastAsia"/>
                <w:sz w:val="32"/>
                <w:szCs w:val="32"/>
              </w:rPr>
            </w:pPr>
            <w:r>
              <w:rPr>
                <w:rFonts w:hint="eastAsia" w:asciiTheme="minorEastAsia" w:hAnsiTheme="minorEastAsia"/>
                <w:sz w:val="32"/>
                <w:szCs w:val="32"/>
                <w:lang w:val="en-US" w:eastAsia="zh-CN"/>
              </w:rPr>
              <w:t>两人合作跳短绳</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跳绳接力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三年级</w:t>
            </w:r>
          </w:p>
        </w:tc>
        <w:tc>
          <w:tcPr>
            <w:tcW w:w="3209"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lang w:eastAsia="zh-CN"/>
              </w:rPr>
              <w:t>足球绕杆</w:t>
            </w:r>
            <w:r>
              <w:rPr>
                <w:rFonts w:hint="eastAsia" w:asciiTheme="minorEastAsia" w:hAnsiTheme="minorEastAsia"/>
                <w:sz w:val="32"/>
                <w:szCs w:val="32"/>
              </w:rPr>
              <w:t>接力</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篮球运球接力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四年级</w:t>
            </w:r>
          </w:p>
        </w:tc>
        <w:tc>
          <w:tcPr>
            <w:tcW w:w="3209"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lang w:eastAsia="zh-CN"/>
              </w:rPr>
              <w:t>足球绕杆</w:t>
            </w:r>
            <w:r>
              <w:rPr>
                <w:rFonts w:hint="eastAsia" w:asciiTheme="minorEastAsia" w:hAnsiTheme="minorEastAsia"/>
                <w:sz w:val="32"/>
                <w:szCs w:val="32"/>
              </w:rPr>
              <w:t>接力</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篮球运球接力、跳长绳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五年级</w:t>
            </w:r>
          </w:p>
        </w:tc>
        <w:tc>
          <w:tcPr>
            <w:tcW w:w="3209"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足球运球接力、跳长绳</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2人一组的短绳接力、花样长绳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781"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六年级</w:t>
            </w:r>
          </w:p>
        </w:tc>
        <w:tc>
          <w:tcPr>
            <w:tcW w:w="3209"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花样长绳</w:t>
            </w:r>
          </w:p>
        </w:tc>
        <w:tc>
          <w:tcPr>
            <w:tcW w:w="4430" w:type="dxa"/>
            <w:vAlign w:val="center"/>
          </w:tcPr>
          <w:p>
            <w:pPr>
              <w:spacing w:line="360" w:lineRule="auto"/>
              <w:jc w:val="center"/>
              <w:rPr>
                <w:rFonts w:asciiTheme="minorEastAsia" w:hAnsiTheme="minorEastAsia"/>
                <w:sz w:val="32"/>
                <w:szCs w:val="32"/>
              </w:rPr>
            </w:pPr>
            <w:r>
              <w:rPr>
                <w:rFonts w:hint="eastAsia" w:asciiTheme="minorEastAsia" w:hAnsiTheme="minorEastAsia"/>
                <w:sz w:val="32"/>
                <w:szCs w:val="32"/>
              </w:rPr>
              <w:t>足球运球接力、花式短绳</w:t>
            </w:r>
          </w:p>
        </w:tc>
      </w:tr>
    </w:tbl>
    <w:p>
      <w:pPr>
        <w:spacing w:line="360" w:lineRule="auto"/>
        <w:jc w:val="righ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p>
    <w:p>
      <w:pPr>
        <w:jc w:val="center"/>
        <w:rPr>
          <w:rFonts w:ascii="宋体" w:hAnsi="宋体" w:cs="宋体"/>
          <w:b/>
          <w:bCs/>
          <w:sz w:val="30"/>
          <w:szCs w:val="30"/>
        </w:rPr>
      </w:pPr>
      <w:r>
        <w:rPr>
          <w:rFonts w:hint="eastAsia" w:ascii="宋体" w:hAnsi="宋体" w:cs="宋体"/>
          <w:b/>
          <w:bCs/>
          <w:sz w:val="30"/>
          <w:szCs w:val="30"/>
        </w:rPr>
        <w:t xml:space="preserve">江宁小学大课间体育活动安全预案 </w:t>
      </w:r>
    </w:p>
    <w:p>
      <w:pPr>
        <w:spacing w:line="360" w:lineRule="auto"/>
        <w:rPr>
          <w:rFonts w:ascii="宋体" w:hAnsi="宋体" w:cs="宋体"/>
          <w:sz w:val="24"/>
          <w:szCs w:val="24"/>
        </w:rPr>
      </w:pPr>
      <w:r>
        <w:rPr>
          <w:rFonts w:hint="eastAsia" w:ascii="宋体" w:hAnsi="宋体" w:cs="宋体"/>
          <w:sz w:val="24"/>
          <w:szCs w:val="24"/>
        </w:rPr>
        <w:t xml:space="preserve">    为了更好地实施我校大课间活动，规范活动程序，严密组织，科学管理，努力使学校大课间活动做到安全、高效、有序，特制订本安全预案：</w:t>
      </w:r>
    </w:p>
    <w:p>
      <w:pPr>
        <w:spacing w:line="360" w:lineRule="auto"/>
        <w:rPr>
          <w:rFonts w:ascii="宋体" w:hAnsi="宋体" w:cs="宋体"/>
          <w:sz w:val="24"/>
          <w:szCs w:val="24"/>
        </w:rPr>
      </w:pPr>
      <w:r>
        <w:rPr>
          <w:rFonts w:hint="eastAsia" w:ascii="宋体" w:hAnsi="宋体" w:cs="宋体"/>
          <w:sz w:val="24"/>
          <w:szCs w:val="24"/>
        </w:rPr>
        <w:t>一、校大课间活动领导小组</w:t>
      </w:r>
    </w:p>
    <w:p>
      <w:pPr>
        <w:spacing w:line="360" w:lineRule="auto"/>
        <w:rPr>
          <w:rFonts w:ascii="宋体" w:hAnsi="宋体" w:cs="宋体"/>
          <w:sz w:val="24"/>
          <w:szCs w:val="24"/>
        </w:rPr>
      </w:pPr>
      <w:r>
        <w:rPr>
          <w:rFonts w:hint="eastAsia" w:ascii="宋体" w:hAnsi="宋体" w:cs="宋体"/>
          <w:sz w:val="24"/>
          <w:szCs w:val="24"/>
        </w:rPr>
        <w:t>组  长：徐安斌             副组长：王军</w:t>
      </w:r>
    </w:p>
    <w:p>
      <w:pPr>
        <w:spacing w:line="360" w:lineRule="auto"/>
        <w:rPr>
          <w:rFonts w:asciiTheme="minorEastAsia" w:hAnsiTheme="minorEastAsia"/>
          <w:sz w:val="24"/>
          <w:szCs w:val="24"/>
        </w:rPr>
      </w:pPr>
      <w:r>
        <w:rPr>
          <w:rFonts w:hint="eastAsia" w:ascii="宋体" w:hAnsi="宋体" w:cs="宋体"/>
          <w:sz w:val="24"/>
          <w:szCs w:val="24"/>
        </w:rPr>
        <w:t xml:space="preserve">成  员： </w:t>
      </w:r>
      <w:r>
        <w:rPr>
          <w:rFonts w:hint="eastAsia" w:asciiTheme="minorEastAsia" w:hAnsiTheme="minorEastAsia"/>
          <w:sz w:val="24"/>
          <w:szCs w:val="24"/>
        </w:rPr>
        <w:t>王艳萍、孙金华、谢小庆、汤明、曹杰、沈珠娟、宋大永、陈永洁、陈志伟、陶程晨、杨丽丽、各班班主任。</w:t>
      </w:r>
    </w:p>
    <w:p>
      <w:pPr>
        <w:spacing w:line="360" w:lineRule="auto"/>
        <w:rPr>
          <w:rFonts w:ascii="宋体" w:hAnsi="宋体" w:cs="宋体"/>
          <w:sz w:val="24"/>
          <w:szCs w:val="24"/>
        </w:rPr>
      </w:pPr>
      <w:r>
        <w:rPr>
          <w:rFonts w:hint="eastAsia" w:ascii="宋体" w:hAnsi="宋体" w:cs="宋体"/>
          <w:sz w:val="24"/>
          <w:szCs w:val="24"/>
        </w:rPr>
        <w:t>二、学校大课间活动由主抓学校体育工作的副校长直接领导，体育组制定具体的活动实施方案，全面负责活动的组织落实；班主任具体负责班级活动的组织管理与安全管理工作；体育教师具体指导训练学生参与活动的操作方法及要求；值日教师负责学生活动的全程管理。</w:t>
      </w:r>
    </w:p>
    <w:p>
      <w:pPr>
        <w:spacing w:line="360" w:lineRule="auto"/>
        <w:rPr>
          <w:rFonts w:ascii="宋体" w:hAnsi="宋体" w:cs="宋体"/>
          <w:sz w:val="24"/>
          <w:szCs w:val="24"/>
        </w:rPr>
      </w:pPr>
      <w:r>
        <w:rPr>
          <w:rFonts w:hint="eastAsia" w:ascii="宋体" w:hAnsi="宋体" w:cs="宋体"/>
          <w:sz w:val="24"/>
          <w:szCs w:val="24"/>
        </w:rPr>
        <w:t>三、学校大课间活动实行课程化管理，活动时间： 9：30～10：10</w:t>
      </w:r>
    </w:p>
    <w:p>
      <w:pPr>
        <w:spacing w:line="360" w:lineRule="auto"/>
        <w:rPr>
          <w:rFonts w:ascii="宋体" w:hAnsi="宋体" w:cs="宋体"/>
          <w:sz w:val="24"/>
          <w:szCs w:val="24"/>
        </w:rPr>
      </w:pPr>
      <w:r>
        <w:rPr>
          <w:rFonts w:hint="eastAsia" w:ascii="宋体" w:hAnsi="宋体" w:cs="宋体"/>
          <w:sz w:val="24"/>
          <w:szCs w:val="24"/>
        </w:rPr>
        <w:t>四、安全措施：</w:t>
      </w:r>
    </w:p>
    <w:p>
      <w:pPr>
        <w:spacing w:line="360" w:lineRule="auto"/>
        <w:rPr>
          <w:rFonts w:ascii="宋体" w:hAnsi="宋体" w:cs="宋体"/>
          <w:sz w:val="24"/>
          <w:szCs w:val="24"/>
        </w:rPr>
      </w:pPr>
      <w:r>
        <w:rPr>
          <w:rFonts w:hint="eastAsia" w:ascii="宋体" w:hAnsi="宋体" w:cs="宋体"/>
          <w:sz w:val="24"/>
          <w:szCs w:val="24"/>
        </w:rPr>
        <w:t>1、集合时，班主任或任课教师迅速召集并督促本班学生在指定地点排成两路纵队，做到快、静、齐；进退场时班主任教师跟随队伍，全程监管。</w:t>
      </w:r>
    </w:p>
    <w:p>
      <w:pPr>
        <w:spacing w:line="360" w:lineRule="auto"/>
        <w:rPr>
          <w:rFonts w:ascii="宋体" w:hAnsi="宋体" w:cs="宋体"/>
          <w:sz w:val="24"/>
          <w:szCs w:val="24"/>
        </w:rPr>
      </w:pPr>
      <w:r>
        <w:rPr>
          <w:rFonts w:hint="eastAsia" w:ascii="宋体" w:hAnsi="宋体" w:cs="宋体"/>
          <w:sz w:val="24"/>
          <w:szCs w:val="24"/>
        </w:rPr>
        <w:t>2、值日教师按活动要求分布在进退场路线及活动场地分岗定点管理，确保安全有序。</w:t>
      </w:r>
    </w:p>
    <w:p>
      <w:pPr>
        <w:spacing w:line="360" w:lineRule="auto"/>
        <w:rPr>
          <w:rFonts w:ascii="宋体" w:hAnsi="宋体" w:cs="宋体"/>
          <w:sz w:val="24"/>
          <w:szCs w:val="24"/>
        </w:rPr>
      </w:pPr>
      <w:r>
        <w:rPr>
          <w:rFonts w:hint="eastAsia" w:ascii="宋体" w:hAnsi="宋体" w:cs="宋体"/>
          <w:sz w:val="24"/>
          <w:szCs w:val="24"/>
        </w:rPr>
        <w:t>3、每项内容活动时，要求班主任及全体教师共同参与活动操练与管理。</w:t>
      </w:r>
    </w:p>
    <w:p>
      <w:pPr>
        <w:spacing w:line="360" w:lineRule="auto"/>
        <w:rPr>
          <w:rFonts w:ascii="宋体" w:hAnsi="宋体" w:cs="宋体"/>
          <w:sz w:val="24"/>
          <w:szCs w:val="24"/>
        </w:rPr>
      </w:pPr>
      <w:r>
        <w:rPr>
          <w:rFonts w:hint="eastAsia" w:ascii="宋体" w:hAnsi="宋体" w:cs="宋体"/>
          <w:sz w:val="24"/>
          <w:szCs w:val="24"/>
        </w:rPr>
        <w:t>4、学生考勤人员及值日老师对各班活动质量进行当场量化评分，监督活动秩序。</w:t>
      </w:r>
    </w:p>
    <w:p>
      <w:pPr>
        <w:spacing w:line="360" w:lineRule="auto"/>
        <w:rPr>
          <w:rFonts w:ascii="宋体" w:hAnsi="宋体" w:cs="宋体"/>
          <w:sz w:val="24"/>
          <w:szCs w:val="24"/>
        </w:rPr>
      </w:pPr>
      <w:r>
        <w:rPr>
          <w:rFonts w:hint="eastAsia" w:ascii="宋体" w:hAnsi="宋体" w:cs="宋体"/>
          <w:sz w:val="24"/>
          <w:szCs w:val="24"/>
        </w:rPr>
        <w:t>5、偶发事件处理：当出现活动秩序混乱或学生意外摔倒等现象发生时，教育学生第一发现人应立即发出讯息报告，当值教师第一时间做好现场秩序维护，做好应急处理并立即报告行政值日。</w:t>
      </w:r>
    </w:p>
    <w:p>
      <w:pPr>
        <w:spacing w:line="360" w:lineRule="auto"/>
        <w:jc w:val="left"/>
        <w:rPr>
          <w:rFonts w:ascii="宋体" w:hAnsi="宋体" w:cs="宋体"/>
          <w:kern w:val="0"/>
          <w:sz w:val="24"/>
          <w:szCs w:val="28"/>
        </w:rPr>
      </w:pPr>
      <w:r>
        <w:rPr>
          <w:rFonts w:hint="eastAsia" w:ascii="宋体" w:hAnsi="宋体"/>
          <w:sz w:val="24"/>
          <w:szCs w:val="28"/>
        </w:rPr>
        <w:t>6、</w:t>
      </w:r>
      <w:r>
        <w:rPr>
          <w:rFonts w:hint="eastAsia" w:ascii="宋体" w:hAnsi="宋体" w:cs="宋体"/>
          <w:kern w:val="0"/>
          <w:sz w:val="24"/>
          <w:szCs w:val="28"/>
        </w:rPr>
        <w:t>学生在进入体育活动场所发生踩踏等安全事故时，分管领导、班主任要及时组织疏导，防止事故进一步扩大。体育老师要马上报告学校领导，同时拨打120急救电话，组织送往最近的医院进行抢救处理。</w:t>
      </w:r>
    </w:p>
    <w:p>
      <w:pPr>
        <w:spacing w:line="360" w:lineRule="auto"/>
        <w:jc w:val="left"/>
        <w:rPr>
          <w:rFonts w:ascii="宋体" w:hAnsi="宋体"/>
          <w:sz w:val="24"/>
          <w:szCs w:val="28"/>
        </w:rPr>
      </w:pPr>
      <w:r>
        <w:rPr>
          <w:rFonts w:hint="eastAsia" w:ascii="宋体" w:hAnsi="宋体"/>
          <w:sz w:val="24"/>
          <w:szCs w:val="28"/>
        </w:rPr>
        <w:t>7、伤情（如：碰伤、摔伤、扭伤、砸伤等）发生后，在场教师必须第一时间对伤者进行处理，了解伤者情况、判断伤情，一般情况由校医治疗，伤害严重必须立即通知学校领导，并及时送医院观察治疗或打120急救。班主任及时通知家长，妥善做好沟通、安慰工作。</w:t>
      </w:r>
    </w:p>
    <w:p>
      <w:pPr>
        <w:spacing w:line="360" w:lineRule="auto"/>
        <w:jc w:val="left"/>
        <w:rPr>
          <w:rFonts w:ascii="宋体" w:hAnsi="宋体"/>
          <w:sz w:val="24"/>
          <w:szCs w:val="28"/>
        </w:rPr>
      </w:pPr>
      <w:r>
        <w:rPr>
          <w:rFonts w:hint="eastAsia" w:ascii="宋体" w:hAnsi="宋体"/>
          <w:sz w:val="24"/>
          <w:szCs w:val="28"/>
        </w:rPr>
        <w:t>8、在场教师保护现场，了解事故发生经过，调查事故原因，作好有关记录并保护现场，采集有关证据，以利于对事故做到事实清楚，责任明确。</w:t>
      </w:r>
    </w:p>
    <w:p>
      <w:pPr>
        <w:spacing w:line="360" w:lineRule="auto"/>
        <w:jc w:val="left"/>
        <w:rPr>
          <w:rFonts w:ascii="宋体" w:hAnsi="宋体"/>
          <w:sz w:val="24"/>
          <w:szCs w:val="28"/>
        </w:rPr>
      </w:pPr>
      <w:r>
        <w:rPr>
          <w:rFonts w:hint="eastAsia" w:ascii="宋体" w:hAnsi="宋体"/>
          <w:sz w:val="24"/>
          <w:szCs w:val="28"/>
        </w:rPr>
        <w:t>9、重大的伤害事故要及时向上级汇报。</w:t>
      </w:r>
    </w:p>
    <w:p>
      <w:pPr>
        <w:rPr>
          <w:rFonts w:ascii="宋体" w:hAnsi="宋体" w:cs="宋体"/>
          <w:sz w:val="24"/>
          <w:szCs w:val="24"/>
        </w:rPr>
      </w:pPr>
      <w:r>
        <w:rPr>
          <w:rFonts w:hint="eastAsia" w:ascii="宋体" w:hAnsi="宋体" w:cs="宋体"/>
          <w:sz w:val="24"/>
          <w:szCs w:val="24"/>
        </w:rPr>
        <w:t xml:space="preserve">                      </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11"/>
    <w:rsid w:val="000D5325"/>
    <w:rsid w:val="00140C8D"/>
    <w:rsid w:val="004248F3"/>
    <w:rsid w:val="004B0911"/>
    <w:rsid w:val="004B6707"/>
    <w:rsid w:val="00537428"/>
    <w:rsid w:val="00564799"/>
    <w:rsid w:val="006A5037"/>
    <w:rsid w:val="00801D81"/>
    <w:rsid w:val="00934DE9"/>
    <w:rsid w:val="009B6C6B"/>
    <w:rsid w:val="00B251E7"/>
    <w:rsid w:val="00C97F56"/>
    <w:rsid w:val="00CC5A66"/>
    <w:rsid w:val="00D40B2A"/>
    <w:rsid w:val="00DC5582"/>
    <w:rsid w:val="0668048F"/>
    <w:rsid w:val="066A074D"/>
    <w:rsid w:val="066D750E"/>
    <w:rsid w:val="07F252D8"/>
    <w:rsid w:val="0A3C2E1A"/>
    <w:rsid w:val="0A9018F3"/>
    <w:rsid w:val="0CD73D6A"/>
    <w:rsid w:val="0D4576E9"/>
    <w:rsid w:val="0E373A2B"/>
    <w:rsid w:val="12831560"/>
    <w:rsid w:val="164F4FC2"/>
    <w:rsid w:val="240D755C"/>
    <w:rsid w:val="2614676D"/>
    <w:rsid w:val="264443B3"/>
    <w:rsid w:val="2A2117EB"/>
    <w:rsid w:val="2FB5671C"/>
    <w:rsid w:val="30F65AB8"/>
    <w:rsid w:val="319D477A"/>
    <w:rsid w:val="31AD60AB"/>
    <w:rsid w:val="346669C7"/>
    <w:rsid w:val="36BE7211"/>
    <w:rsid w:val="378D603E"/>
    <w:rsid w:val="379D725B"/>
    <w:rsid w:val="37F6266D"/>
    <w:rsid w:val="381267D6"/>
    <w:rsid w:val="43384FEF"/>
    <w:rsid w:val="48101016"/>
    <w:rsid w:val="4AB952D3"/>
    <w:rsid w:val="4AFF3112"/>
    <w:rsid w:val="4BA12617"/>
    <w:rsid w:val="4CBA0A75"/>
    <w:rsid w:val="51886A27"/>
    <w:rsid w:val="51BB5C71"/>
    <w:rsid w:val="533A0290"/>
    <w:rsid w:val="544A2F87"/>
    <w:rsid w:val="549553BB"/>
    <w:rsid w:val="54D3136A"/>
    <w:rsid w:val="56E70029"/>
    <w:rsid w:val="58EA0B7F"/>
    <w:rsid w:val="59886D5C"/>
    <w:rsid w:val="598B171E"/>
    <w:rsid w:val="5B565745"/>
    <w:rsid w:val="5C024A68"/>
    <w:rsid w:val="5CAD296A"/>
    <w:rsid w:val="5DB5425B"/>
    <w:rsid w:val="5F2A0E8B"/>
    <w:rsid w:val="646A28B0"/>
    <w:rsid w:val="679C071D"/>
    <w:rsid w:val="67C3589F"/>
    <w:rsid w:val="68C664BC"/>
    <w:rsid w:val="69266B55"/>
    <w:rsid w:val="6C7E28C3"/>
    <w:rsid w:val="6D9F6271"/>
    <w:rsid w:val="6E09723D"/>
    <w:rsid w:val="6E515666"/>
    <w:rsid w:val="6E5E13AF"/>
    <w:rsid w:val="71963FD5"/>
    <w:rsid w:val="7A18267A"/>
    <w:rsid w:val="7B9D22C9"/>
    <w:rsid w:val="7CEF25D0"/>
    <w:rsid w:val="7F3D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1ABFE-44EF-4271-BB38-E3D7E328AC8C}">
  <ds:schemaRefs/>
</ds:datastoreItem>
</file>

<file path=docProps/app.xml><?xml version="1.0" encoding="utf-8"?>
<Properties xmlns="http://schemas.openxmlformats.org/officeDocument/2006/extended-properties" xmlns:vt="http://schemas.openxmlformats.org/officeDocument/2006/docPropsVTypes">
  <Template>Normal</Template>
  <Pages>1</Pages>
  <Words>372</Words>
  <Characters>2125</Characters>
  <Lines>17</Lines>
  <Paragraphs>4</Paragraphs>
  <TotalTime>1</TotalTime>
  <ScaleCrop>false</ScaleCrop>
  <LinksUpToDate>false</LinksUpToDate>
  <CharactersWithSpaces>2493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2017-09-09T08:09:00Z</dcterms:created>
  <dc:creator>THTF</dc:creator>
  <cp:lastModifiedBy>沈zj</cp:lastModifiedBy>
  <cp:lastPrinted>2017-01-01T05:46:00Z</cp:lastPrinted>
  <dcterms:modified xsi:type="dcterms:W3CDTF">2021-09-28T08:03:39Z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F2A741356B67474ABEC13717C382CBC1</vt:lpwstr>
  </property>
</Properties>
</file>